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34C09" w14:textId="77777777" w:rsidR="00D7363C" w:rsidRDefault="00D7363C"/>
    <w:p w14:paraId="1298C3B9" w14:textId="4B5D3A12" w:rsidR="00D7363C" w:rsidRDefault="00D7363C" w:rsidP="001D0EDD">
      <w:pPr>
        <w:spacing w:before="480" w:after="480"/>
        <w:jc w:val="center"/>
        <w:rPr>
          <w:b/>
          <w:sz w:val="32"/>
        </w:rPr>
      </w:pPr>
      <w:bookmarkStart w:id="0" w:name="_Hlk49125622"/>
      <w:r w:rsidRPr="00D7363C">
        <w:rPr>
          <w:b/>
          <w:sz w:val="32"/>
        </w:rPr>
        <w:t>FIRST</w:t>
      </w:r>
      <w:r w:rsidRPr="00D7363C">
        <w:rPr>
          <w:rFonts w:cstheme="minorHAnsi"/>
          <w:b/>
          <w:sz w:val="32"/>
        </w:rPr>
        <w:t>®</w:t>
      </w:r>
      <w:r w:rsidRPr="00D7363C">
        <w:rPr>
          <w:b/>
          <w:sz w:val="32"/>
        </w:rPr>
        <w:t xml:space="preserve"> LEGO</w:t>
      </w:r>
      <w:r w:rsidRPr="00D7363C">
        <w:rPr>
          <w:rFonts w:cstheme="minorHAnsi"/>
          <w:b/>
          <w:sz w:val="32"/>
        </w:rPr>
        <w:t>®</w:t>
      </w:r>
      <w:r w:rsidRPr="00D7363C">
        <w:rPr>
          <w:b/>
          <w:sz w:val="32"/>
        </w:rPr>
        <w:t xml:space="preserve"> League</w:t>
      </w:r>
      <w:bookmarkEnd w:id="0"/>
      <w:r w:rsidRPr="00D7363C">
        <w:rPr>
          <w:b/>
          <w:sz w:val="32"/>
        </w:rPr>
        <w:t xml:space="preserve"> </w:t>
      </w:r>
      <w:r w:rsidR="00DD6074">
        <w:rPr>
          <w:b/>
          <w:sz w:val="32"/>
        </w:rPr>
        <w:t>adatvédelmi tájékoztató</w:t>
      </w:r>
    </w:p>
    <w:p w14:paraId="6D2FA0F9" w14:textId="190C690D" w:rsidR="00DD6074" w:rsidRDefault="00DD6074" w:rsidP="00DD6074">
      <w:pPr>
        <w:pStyle w:val="Cmsor2"/>
        <w:numPr>
          <w:ilvl w:val="0"/>
          <w:numId w:val="4"/>
        </w:numPr>
      </w:pPr>
      <w:r>
        <w:t>Adatkezelő</w:t>
      </w:r>
    </w:p>
    <w:p w14:paraId="6006750B" w14:textId="358FEACE" w:rsidR="00DD6074" w:rsidRDefault="00DD6074" w:rsidP="00DD6074">
      <w:r w:rsidRPr="00DD6074">
        <w:rPr>
          <w:b/>
        </w:rPr>
        <w:t>Neve:</w:t>
      </w:r>
      <w:r>
        <w:t xml:space="preserve"> HelloWorld” Oktatás és Fejlesztés Egyesület </w:t>
      </w:r>
    </w:p>
    <w:p w14:paraId="72C523E6" w14:textId="309C6FB3" w:rsidR="00DD6074" w:rsidRDefault="00DD6074" w:rsidP="00DD6074">
      <w:r w:rsidRPr="00DD6074">
        <w:rPr>
          <w:b/>
        </w:rPr>
        <w:t>Cím:</w:t>
      </w:r>
      <w:r>
        <w:t xml:space="preserve"> </w:t>
      </w:r>
      <w:r w:rsidR="00F12EE5" w:rsidRPr="00F12EE5">
        <w:t>1051 Budapest, Bank utca 6. I. em. 2.</w:t>
      </w:r>
    </w:p>
    <w:p w14:paraId="0FFF26E5" w14:textId="77777777" w:rsidR="00DD6074" w:rsidRDefault="00DD6074" w:rsidP="00DD6074">
      <w:r w:rsidRPr="00DD6074">
        <w:rPr>
          <w:b/>
        </w:rPr>
        <w:t>Adatkezelő képviselője:</w:t>
      </w:r>
      <w:r>
        <w:t xml:space="preserve"> Virág Márton Zoltán</w:t>
      </w:r>
    </w:p>
    <w:p w14:paraId="4A83C7E1" w14:textId="476D8EDE" w:rsidR="00DD6074" w:rsidRDefault="00DD6074" w:rsidP="00DD6074">
      <w:r w:rsidRPr="00DD6074">
        <w:rPr>
          <w:b/>
        </w:rPr>
        <w:t>Az Adatkezelő adatvédelemmel kapcsolatos elérhetősége:</w:t>
      </w:r>
      <w:r>
        <w:t xml:space="preserve"> adatvedelem@</w:t>
      </w:r>
      <w:r w:rsidRPr="00DD6074">
        <w:t>helloworldegyesulet.hu</w:t>
      </w:r>
    </w:p>
    <w:p w14:paraId="26D6A3E2" w14:textId="77777777" w:rsidR="00DD6074" w:rsidRDefault="00DD6074" w:rsidP="00DD6074">
      <w:r>
        <w:t xml:space="preserve">A jelen tájékoztató az adatkezelő egyoldalú kötelezettségvállalása az Európai Parlament és Tanács (EU) 2016/679 rendelete (2016. április 27.) és a vonatkozó tagállami jogszabályok mentén. </w:t>
      </w:r>
    </w:p>
    <w:p w14:paraId="119A7EB7" w14:textId="7CF2ABFD" w:rsidR="00AF6974" w:rsidRDefault="00DD6074" w:rsidP="00DD6074">
      <w:r>
        <w:t>Jelen Szabályzat az Adatkezelő által bármikor egyoldalúan módosítható és/vagy visszavonható, az Érintettek egyidejű tájékoztatásával. A tájékoztatás a honlapon történő közzététellel, illetve az adatkezelés jellegétől függően az Érintettek közvetlen értesítésével valósul meg.</w:t>
      </w:r>
    </w:p>
    <w:p w14:paraId="62CE7262" w14:textId="2695BA3A" w:rsidR="00AF6974" w:rsidRPr="00AF6974" w:rsidRDefault="00DD6074" w:rsidP="00AF6974">
      <w:pPr>
        <w:pStyle w:val="Cmsor2"/>
        <w:numPr>
          <w:ilvl w:val="0"/>
          <w:numId w:val="4"/>
        </w:numPr>
      </w:pPr>
      <w:r>
        <w:t>Adatkezelés célja</w:t>
      </w:r>
    </w:p>
    <w:p w14:paraId="2477B540" w14:textId="50D98581" w:rsidR="00DD6074" w:rsidRDefault="00DD6074" w:rsidP="00DD6074">
      <w:pPr>
        <w:pStyle w:val="Cmsor2"/>
        <w:numPr>
          <w:ilvl w:val="1"/>
          <w:numId w:val="4"/>
        </w:numPr>
      </w:pPr>
      <w:bookmarkStart w:id="1" w:name="_Hlk49128042"/>
      <w:r w:rsidRPr="00DD6074">
        <w:t>FIRST® LEGO® League</w:t>
      </w:r>
      <w:bookmarkEnd w:id="1"/>
      <w:r w:rsidRPr="00DD6074">
        <w:t xml:space="preserve"> </w:t>
      </w:r>
      <w:r>
        <w:t>verseny résztvevők regisztrációja és ennek keretében</w:t>
      </w:r>
    </w:p>
    <w:p w14:paraId="1F711ADD" w14:textId="27228244" w:rsidR="00DD6074" w:rsidRDefault="00DD6074" w:rsidP="00DD6074">
      <w:r>
        <w:t>Versenyre való jelentkezés és a verseny eredményeinek nyilvántartása, a verseny sikeres lebonyolítása</w:t>
      </w:r>
    </w:p>
    <w:p w14:paraId="5120561E" w14:textId="43CD7A08" w:rsidR="00DD6074" w:rsidRDefault="00DD6074" w:rsidP="00DD6074">
      <w:r w:rsidRPr="00DD6074">
        <w:rPr>
          <w:b/>
        </w:rPr>
        <w:t>Adatkezelés jogalapja:</w:t>
      </w:r>
      <w:r>
        <w:t xml:space="preserve">  </w:t>
      </w:r>
      <w:r w:rsidRPr="00DD6074">
        <w:t>FIRST® LEGO® League</w:t>
      </w:r>
      <w:r>
        <w:t xml:space="preserve"> 2020/2021-es versenyszezon</w:t>
      </w:r>
    </w:p>
    <w:p w14:paraId="6094A1D3" w14:textId="77777777" w:rsidR="00DD6074" w:rsidRDefault="00DD6074" w:rsidP="00DD6074">
      <w:r>
        <w:t xml:space="preserve">A kezelt adatok köre: </w:t>
      </w:r>
    </w:p>
    <w:p w14:paraId="6551D4B4" w14:textId="145F9F1B" w:rsidR="00DD6074" w:rsidRDefault="00DD6074" w:rsidP="00DD6074">
      <w:pPr>
        <w:pStyle w:val="Listaszerbekezds"/>
        <w:numPr>
          <w:ilvl w:val="0"/>
          <w:numId w:val="5"/>
        </w:numPr>
      </w:pPr>
      <w:r>
        <w:t>Versenyő csapatok neve</w:t>
      </w:r>
    </w:p>
    <w:p w14:paraId="7F5F8798" w14:textId="33677E8A" w:rsidR="00DD6074" w:rsidRDefault="00DD6074" w:rsidP="00DD6074">
      <w:pPr>
        <w:pStyle w:val="Listaszerbekezds"/>
        <w:numPr>
          <w:ilvl w:val="0"/>
          <w:numId w:val="5"/>
        </w:numPr>
      </w:pPr>
      <w:r>
        <w:t>A versenyző csapatok csapatvezetőinek neve</w:t>
      </w:r>
    </w:p>
    <w:p w14:paraId="246E42A9" w14:textId="02F12595" w:rsidR="00DD6074" w:rsidRDefault="00DD6074" w:rsidP="00DD6074">
      <w:pPr>
        <w:pStyle w:val="Listaszerbekezds"/>
        <w:numPr>
          <w:ilvl w:val="0"/>
          <w:numId w:val="5"/>
        </w:numPr>
      </w:pPr>
      <w:r>
        <w:t>A versenyzők és az edzőik nevei</w:t>
      </w:r>
    </w:p>
    <w:p w14:paraId="783B67E4" w14:textId="164B856A" w:rsidR="00DD6074" w:rsidRDefault="00DD6074" w:rsidP="00DD6074">
      <w:pPr>
        <w:pStyle w:val="Listaszerbekezds"/>
        <w:numPr>
          <w:ilvl w:val="0"/>
          <w:numId w:val="5"/>
        </w:numPr>
      </w:pPr>
      <w:r>
        <w:t>A választott régió</w:t>
      </w:r>
    </w:p>
    <w:p w14:paraId="6A4A0361" w14:textId="280C28AE" w:rsidR="00DD6074" w:rsidRDefault="00DD6074" w:rsidP="00DD6074">
      <w:pPr>
        <w:pStyle w:val="Listaszerbekezds"/>
        <w:numPr>
          <w:ilvl w:val="0"/>
          <w:numId w:val="5"/>
        </w:numPr>
      </w:pPr>
      <w:r>
        <w:t xml:space="preserve">Választott </w:t>
      </w:r>
      <w:bookmarkStart w:id="2" w:name="_Hlk49128733"/>
      <w:r w:rsidRPr="00DD6074">
        <w:t>FIRST® LEGO® League</w:t>
      </w:r>
      <w:bookmarkEnd w:id="2"/>
      <w:r>
        <w:t xml:space="preserve"> versenysorozat</w:t>
      </w:r>
    </w:p>
    <w:p w14:paraId="7581537B" w14:textId="3071D1A6" w:rsidR="00DD6074" w:rsidRDefault="00DD6074" w:rsidP="00DD6074">
      <w:pPr>
        <w:pStyle w:val="Listaszerbekezds"/>
        <w:numPr>
          <w:ilvl w:val="0"/>
          <w:numId w:val="5"/>
        </w:numPr>
      </w:pPr>
      <w:r>
        <w:t>Regisztráló szervezet neve</w:t>
      </w:r>
    </w:p>
    <w:p w14:paraId="1984989C" w14:textId="13D52F37" w:rsidR="00DD6074" w:rsidRDefault="00DD6074" w:rsidP="00DD6074">
      <w:pPr>
        <w:pStyle w:val="Listaszerbekezds"/>
        <w:numPr>
          <w:ilvl w:val="0"/>
          <w:numId w:val="5"/>
        </w:numPr>
      </w:pPr>
      <w:r>
        <w:t>Képviselt iskola neve</w:t>
      </w:r>
    </w:p>
    <w:p w14:paraId="74811E3B" w14:textId="1DCC3F7C" w:rsidR="00DD6074" w:rsidRDefault="00DD6074" w:rsidP="00DD6074">
      <w:pPr>
        <w:pStyle w:val="Listaszerbekezds"/>
        <w:numPr>
          <w:ilvl w:val="0"/>
          <w:numId w:val="5"/>
        </w:numPr>
      </w:pPr>
      <w:r>
        <w:t>Képviselt iskola címe</w:t>
      </w:r>
    </w:p>
    <w:p w14:paraId="4680A816" w14:textId="16AD49DC" w:rsidR="00DD6074" w:rsidRDefault="00DD6074" w:rsidP="00DD6074">
      <w:r>
        <w:t xml:space="preserve">A verseny ideje alatt és azt azt követő 7. napig tárolt adatok: </w:t>
      </w:r>
    </w:p>
    <w:p w14:paraId="50BD334D" w14:textId="3FEDB910" w:rsidR="00DD6074" w:rsidRDefault="00DD6074" w:rsidP="00DD6074">
      <w:pPr>
        <w:pStyle w:val="Listaszerbekezds"/>
        <w:numPr>
          <w:ilvl w:val="0"/>
          <w:numId w:val="6"/>
        </w:numPr>
      </w:pPr>
      <w:r>
        <w:t>A csapatvezető e-mail címe</w:t>
      </w:r>
    </w:p>
    <w:p w14:paraId="1DE1679E" w14:textId="7FF698BC" w:rsidR="00DD6074" w:rsidRDefault="00DD6074" w:rsidP="00DD6074">
      <w:pPr>
        <w:pStyle w:val="Listaszerbekezds"/>
        <w:numPr>
          <w:ilvl w:val="0"/>
          <w:numId w:val="6"/>
        </w:numPr>
      </w:pPr>
      <w:r>
        <w:t>A csapatvezető telefonszáma</w:t>
      </w:r>
    </w:p>
    <w:p w14:paraId="0144F3C7" w14:textId="5DE43518" w:rsidR="00DD6074" w:rsidRDefault="00DD6074" w:rsidP="00DD6074">
      <w:pPr>
        <w:pStyle w:val="Listaszerbekezds"/>
        <w:numPr>
          <w:ilvl w:val="0"/>
          <w:numId w:val="6"/>
        </w:numPr>
      </w:pPr>
      <w:r>
        <w:t>Regisztráló szervezet címe</w:t>
      </w:r>
    </w:p>
    <w:p w14:paraId="16D5D1D5" w14:textId="53618DFC" w:rsidR="00DD6074" w:rsidRDefault="00DD6074" w:rsidP="00DD6074">
      <w:pPr>
        <w:pStyle w:val="Listaszerbekezds"/>
        <w:numPr>
          <w:ilvl w:val="0"/>
          <w:numId w:val="6"/>
        </w:numPr>
      </w:pPr>
      <w:r>
        <w:t>Regisztráló szervezet adószáma</w:t>
      </w:r>
    </w:p>
    <w:p w14:paraId="6090DCC1" w14:textId="6330D8C7" w:rsidR="00DD6074" w:rsidRDefault="00DD6074" w:rsidP="00DD6074">
      <w:pPr>
        <w:pStyle w:val="Listaszerbekezds"/>
        <w:numPr>
          <w:ilvl w:val="0"/>
          <w:numId w:val="6"/>
        </w:numPr>
      </w:pPr>
      <w:r>
        <w:t>Regisztráció, befizetés időpontja</w:t>
      </w:r>
    </w:p>
    <w:p w14:paraId="63F92780" w14:textId="274518FB" w:rsidR="00DD6074" w:rsidRDefault="00DD6074" w:rsidP="00DD6074">
      <w:pPr>
        <w:pStyle w:val="Listaszerbekezds"/>
        <w:numPr>
          <w:ilvl w:val="0"/>
          <w:numId w:val="6"/>
        </w:numPr>
      </w:pPr>
      <w:r>
        <w:t>Igényelt eszközök listája</w:t>
      </w:r>
    </w:p>
    <w:p w14:paraId="20DC2249" w14:textId="64CFED08" w:rsidR="00DD6074" w:rsidRDefault="00DD6074" w:rsidP="00DD6074">
      <w:pPr>
        <w:pStyle w:val="Listaszerbekezds"/>
        <w:numPr>
          <w:ilvl w:val="0"/>
          <w:numId w:val="6"/>
        </w:numPr>
      </w:pPr>
      <w:r>
        <w:lastRenderedPageBreak/>
        <w:t>Igényelt támogatás</w:t>
      </w:r>
    </w:p>
    <w:p w14:paraId="17C54571" w14:textId="73FAD3E9" w:rsidR="00DD6074" w:rsidRDefault="00DD6074" w:rsidP="00DD6074">
      <w:pPr>
        <w:pStyle w:val="Listaszerbekezds"/>
        <w:numPr>
          <w:ilvl w:val="0"/>
          <w:numId w:val="6"/>
        </w:numPr>
      </w:pPr>
      <w:r>
        <w:t>A befizetés módja</w:t>
      </w:r>
    </w:p>
    <w:p w14:paraId="78A09118" w14:textId="5D305742" w:rsidR="00DD6074" w:rsidRDefault="00DD6074" w:rsidP="00DD6074">
      <w:pPr>
        <w:pStyle w:val="Listaszerbekezds"/>
        <w:numPr>
          <w:ilvl w:val="0"/>
          <w:numId w:val="6"/>
        </w:numPr>
      </w:pPr>
      <w:r>
        <w:t>Társedzők nevei</w:t>
      </w:r>
    </w:p>
    <w:p w14:paraId="2290701F" w14:textId="7F8EC632" w:rsidR="00DD6074" w:rsidRDefault="00DD6074" w:rsidP="00DD6074">
      <w:pPr>
        <w:pStyle w:val="Listaszerbekezds"/>
        <w:numPr>
          <w:ilvl w:val="0"/>
          <w:numId w:val="6"/>
        </w:numPr>
      </w:pPr>
      <w:r>
        <w:t>Társedzők születési adatai</w:t>
      </w:r>
    </w:p>
    <w:p w14:paraId="23566147" w14:textId="66433462" w:rsidR="00DD6074" w:rsidRDefault="00DD6074" w:rsidP="00DD6074">
      <w:pPr>
        <w:pStyle w:val="Listaszerbekezds"/>
        <w:numPr>
          <w:ilvl w:val="0"/>
          <w:numId w:val="6"/>
        </w:numPr>
      </w:pPr>
      <w:r>
        <w:t>Versenyzők nevei</w:t>
      </w:r>
    </w:p>
    <w:p w14:paraId="3B3D6EF1" w14:textId="490D08BB" w:rsidR="00DD6074" w:rsidRDefault="00DD6074" w:rsidP="00DD6074">
      <w:pPr>
        <w:pStyle w:val="Listaszerbekezds"/>
        <w:numPr>
          <w:ilvl w:val="0"/>
          <w:numId w:val="6"/>
        </w:numPr>
      </w:pPr>
      <w:r>
        <w:t>Versenyzők születési adatai</w:t>
      </w:r>
    </w:p>
    <w:p w14:paraId="4E369CE0" w14:textId="37B8A701" w:rsidR="00DD6074" w:rsidRDefault="00DD6074" w:rsidP="00DD6074">
      <w:r>
        <w:t xml:space="preserve">A bekért adatok megadása a szerződés létrejöttének feltétele, mely a versenyző vagy annak képviselőjének hozzájárulásával, annak jogos érdekében történik. A jogcím a </w:t>
      </w:r>
      <w:r w:rsidRPr="00DD6074">
        <w:t>FIRST® LEGO® League</w:t>
      </w:r>
      <w:r>
        <w:t xml:space="preserve"> 2020/2021-es versenyszezon alatt áll fenn, a </w:t>
      </w:r>
      <w:r w:rsidR="00100735">
        <w:t>versenyszezon</w:t>
      </w:r>
      <w:r>
        <w:t xml:space="preserve"> vége</w:t>
      </w:r>
      <w:r w:rsidR="00100735">
        <w:t xml:space="preserve"> (2021. április 30.)</w:t>
      </w:r>
      <w:r>
        <w:t xml:space="preserve"> utáni hetedik napon a megadott adatok a </w:t>
      </w:r>
      <w:r w:rsidR="00100735">
        <w:t>versenyző</w:t>
      </w:r>
      <w:r>
        <w:t xml:space="preserve"> jogos érdekei és jogi kötelezettségei (pl. pénzügyi tranzakciók bizonylatainak megőrzési kötelezettsége) okán kerülnek tárolásra a következő pontokban meghatározott ideig. </w:t>
      </w:r>
    </w:p>
    <w:p w14:paraId="202D2288" w14:textId="77777777" w:rsidR="00DD6074" w:rsidRDefault="00DD6074" w:rsidP="00DD6074">
      <w:r>
        <w:t>Az adatszolgáltatás elmaradásának lehetséges következménye: a szerződés meghiúsulása</w:t>
      </w:r>
    </w:p>
    <w:p w14:paraId="09C8D36B" w14:textId="7F7310E6" w:rsidR="00100735" w:rsidRDefault="00DD6074" w:rsidP="00DD6074">
      <w:r>
        <w:t>Adatkezelés tervezett határideje: A szerződés lejáratát követő 8 év.</w:t>
      </w:r>
    </w:p>
    <w:p w14:paraId="53F0D78C" w14:textId="29C26EF4" w:rsidR="00DD6074" w:rsidRDefault="00DD6074" w:rsidP="00100735">
      <w:pPr>
        <w:pStyle w:val="Cmsor2"/>
        <w:numPr>
          <w:ilvl w:val="1"/>
          <w:numId w:val="4"/>
        </w:numPr>
      </w:pPr>
      <w:r>
        <w:t xml:space="preserve">16 évnél fiatalabb </w:t>
      </w:r>
      <w:r w:rsidR="00100735">
        <w:t>versenyző</w:t>
      </w:r>
      <w:r>
        <w:t xml:space="preserve"> regisztrációja és ennek keretében</w:t>
      </w:r>
    </w:p>
    <w:p w14:paraId="5989F64A" w14:textId="41DD3ECE" w:rsidR="00DD6074" w:rsidRDefault="00100735" w:rsidP="00DD6074">
      <w:r>
        <w:t>Versenyre</w:t>
      </w:r>
      <w:r w:rsidR="00DD6074">
        <w:t xml:space="preserve"> való jelentkezés és a </w:t>
      </w:r>
      <w:r>
        <w:t>verseny</w:t>
      </w:r>
      <w:r w:rsidR="00DD6074">
        <w:t xml:space="preserve"> során a jelenlét nyilvántartása.</w:t>
      </w:r>
    </w:p>
    <w:p w14:paraId="1CBA6C52" w14:textId="77777777" w:rsidR="00DD6074" w:rsidRDefault="00DD6074" w:rsidP="00DD6074">
      <w:r>
        <w:t>Adatkezelés jogalapja: Az Érintett törvényes képviselő hozzájárulása</w:t>
      </w:r>
    </w:p>
    <w:p w14:paraId="188C0D4F" w14:textId="77777777" w:rsidR="00DD6074" w:rsidRDefault="00DD6074" w:rsidP="00DD6074">
      <w:r>
        <w:t xml:space="preserve">Tábor ideje alatt és azt azt követő 7. napig tárolt adatok: </w:t>
      </w:r>
    </w:p>
    <w:p w14:paraId="77454BAE" w14:textId="77777777" w:rsidR="00100735" w:rsidRDefault="00100735" w:rsidP="00DD6074">
      <w:pPr>
        <w:pStyle w:val="Listaszerbekezds"/>
        <w:numPr>
          <w:ilvl w:val="0"/>
          <w:numId w:val="7"/>
        </w:numPr>
      </w:pPr>
      <w:r>
        <w:t>Versenyző neve</w:t>
      </w:r>
    </w:p>
    <w:p w14:paraId="77FD2C3F" w14:textId="02358991" w:rsidR="00DD6074" w:rsidRDefault="00100735" w:rsidP="00DD6074">
      <w:pPr>
        <w:pStyle w:val="Listaszerbekezds"/>
        <w:numPr>
          <w:ilvl w:val="0"/>
          <w:numId w:val="7"/>
        </w:numPr>
      </w:pPr>
      <w:r>
        <w:t xml:space="preserve">Versenyző </w:t>
      </w:r>
      <w:r w:rsidR="00DD6074">
        <w:t>születési idő</w:t>
      </w:r>
    </w:p>
    <w:p w14:paraId="6F2C1675" w14:textId="6AC0885C" w:rsidR="00DD6074" w:rsidRDefault="00DD6074" w:rsidP="00DD6074">
      <w:r>
        <w:t>Az adatszolgáltatás elmaradásának lehetséges következménye: a szerződés meghiúsulása</w:t>
      </w:r>
    </w:p>
    <w:p w14:paraId="0966867C" w14:textId="35AA0863" w:rsidR="00DD6074" w:rsidRDefault="00100735" w:rsidP="00100735">
      <w:pPr>
        <w:pStyle w:val="Cmsor2"/>
        <w:numPr>
          <w:ilvl w:val="1"/>
          <w:numId w:val="4"/>
        </w:numPr>
      </w:pPr>
      <w:r>
        <w:t>Versenyen</w:t>
      </w:r>
      <w:r w:rsidR="00DD6074">
        <w:t xml:space="preserve"> való részvétel számlázása</w:t>
      </w:r>
    </w:p>
    <w:p w14:paraId="3D41FFD0" w14:textId="328EC1CA" w:rsidR="00DD6074" w:rsidRDefault="00100735" w:rsidP="00DD6074">
      <w:r>
        <w:t>A versenyre</w:t>
      </w:r>
      <w:r w:rsidR="00DD6074">
        <w:t xml:space="preserve"> jelentkező vagy a törvények képviselőjének előleg és végszámla kiállítása a részvételről</w:t>
      </w:r>
    </w:p>
    <w:p w14:paraId="27FFB451" w14:textId="77777777" w:rsidR="00DD6074" w:rsidRDefault="00DD6074" w:rsidP="00DD6074">
      <w:r>
        <w:t>Adatkezelés jogalapja: Jogi kötelezettség</w:t>
      </w:r>
    </w:p>
    <w:p w14:paraId="28E1278E" w14:textId="77777777" w:rsidR="00100735" w:rsidRDefault="00DD6074" w:rsidP="00DD6074">
      <w:r>
        <w:t xml:space="preserve">A kezelt adatok köre: </w:t>
      </w:r>
    </w:p>
    <w:p w14:paraId="4DB431BE" w14:textId="77777777" w:rsidR="00100735" w:rsidRDefault="00DD6074" w:rsidP="00100735">
      <w:pPr>
        <w:pStyle w:val="Listaszerbekezds"/>
        <w:numPr>
          <w:ilvl w:val="0"/>
          <w:numId w:val="8"/>
        </w:numPr>
      </w:pPr>
      <w:r>
        <w:t>Név</w:t>
      </w:r>
    </w:p>
    <w:p w14:paraId="72C74C96" w14:textId="276E4E07" w:rsidR="00100735" w:rsidRDefault="00DD6074" w:rsidP="00100735">
      <w:pPr>
        <w:pStyle w:val="Listaszerbekezds"/>
        <w:numPr>
          <w:ilvl w:val="0"/>
          <w:numId w:val="8"/>
        </w:numPr>
      </w:pPr>
      <w:r>
        <w:t>Cím</w:t>
      </w:r>
    </w:p>
    <w:p w14:paraId="2B13FF76" w14:textId="7DE2065C" w:rsidR="00DD6074" w:rsidRDefault="00100735" w:rsidP="00100735">
      <w:pPr>
        <w:pStyle w:val="Listaszerbekezds"/>
        <w:numPr>
          <w:ilvl w:val="0"/>
          <w:numId w:val="8"/>
        </w:numPr>
      </w:pPr>
      <w:r>
        <w:t>Adószám</w:t>
      </w:r>
    </w:p>
    <w:p w14:paraId="7EB14F8A" w14:textId="7F2CD377" w:rsidR="00100735" w:rsidRDefault="00100735" w:rsidP="00DD6074">
      <w:pPr>
        <w:pStyle w:val="Listaszerbekezds"/>
        <w:numPr>
          <w:ilvl w:val="0"/>
          <w:numId w:val="8"/>
        </w:numPr>
      </w:pPr>
      <w:r>
        <w:t>Befizetés módja</w:t>
      </w:r>
    </w:p>
    <w:p w14:paraId="393C0E7C" w14:textId="77777777" w:rsidR="00DD6074" w:rsidRDefault="00DD6074" w:rsidP="00DD6074">
      <w:r>
        <w:t>Az adatszolgáltatás elmaradásának lehetséges következménye: a szerződés meghiúsulása</w:t>
      </w:r>
    </w:p>
    <w:p w14:paraId="500482DD" w14:textId="77777777" w:rsidR="00DD6074" w:rsidRDefault="00DD6074" w:rsidP="00DD6074">
      <w:r>
        <w:t>Adatkezelés tervezett határideje: A számla kiállítását követő 8 év</w:t>
      </w:r>
    </w:p>
    <w:p w14:paraId="581D2DA1" w14:textId="77777777" w:rsidR="00DD6074" w:rsidRDefault="00DD6074" w:rsidP="00DD6074"/>
    <w:p w14:paraId="726C4F0E" w14:textId="77777777" w:rsidR="00DD6074" w:rsidRDefault="00DD6074" w:rsidP="00DD6074"/>
    <w:p w14:paraId="027D2F05" w14:textId="755F036B" w:rsidR="00DD6074" w:rsidRDefault="00100735" w:rsidP="00100735">
      <w:pPr>
        <w:pStyle w:val="Cmsor2"/>
        <w:numPr>
          <w:ilvl w:val="1"/>
          <w:numId w:val="4"/>
        </w:numPr>
      </w:pPr>
      <w:r>
        <w:lastRenderedPageBreak/>
        <w:t>Versenyek</w:t>
      </w:r>
      <w:r w:rsidR="00DD6074" w:rsidRPr="00100735">
        <w:t xml:space="preserve"> fotó, video dokumentálása</w:t>
      </w:r>
    </w:p>
    <w:p w14:paraId="17817284" w14:textId="05ED137D" w:rsidR="00DD6074" w:rsidRDefault="00DD6074" w:rsidP="00DD6074">
      <w:r>
        <w:t xml:space="preserve">Az adatkezelő </w:t>
      </w:r>
      <w:r w:rsidR="00100735">
        <w:t xml:space="preserve">és annak regionális képviselői </w:t>
      </w:r>
      <w:r>
        <w:t xml:space="preserve">a </w:t>
      </w:r>
      <w:r w:rsidR="00100735" w:rsidRPr="00100735">
        <w:t xml:space="preserve">FIRST® LEGO® League </w:t>
      </w:r>
      <w:r>
        <w:t>rendezvény</w:t>
      </w:r>
      <w:r w:rsidR="00100735">
        <w:t>ek</w:t>
      </w:r>
      <w:r>
        <w:t xml:space="preserve"> eseményeiről fotó és videófelvételeket készít, melyeket az Adatkezelő</w:t>
      </w:r>
      <w:r w:rsidR="00100735">
        <w:t xml:space="preserve"> és annak regionális partnerei</w:t>
      </w:r>
      <w:r>
        <w:t xml:space="preserve"> </w:t>
      </w:r>
      <w:r w:rsidR="00100735">
        <w:t xml:space="preserve">a </w:t>
      </w:r>
      <w:r>
        <w:t>weboldal</w:t>
      </w:r>
      <w:r w:rsidR="00100735">
        <w:t>aikon</w:t>
      </w:r>
      <w:r>
        <w:t xml:space="preserve"> és facebook oldal</w:t>
      </w:r>
      <w:r w:rsidR="00100735">
        <w:t>aikon</w:t>
      </w:r>
      <w:r>
        <w:t xml:space="preserve"> publikál</w:t>
      </w:r>
      <w:r w:rsidR="00100735">
        <w:t>nak</w:t>
      </w:r>
      <w:r>
        <w:t>.</w:t>
      </w:r>
    </w:p>
    <w:p w14:paraId="5C12DF10" w14:textId="77777777" w:rsidR="00DD6074" w:rsidRDefault="00DD6074" w:rsidP="00DD6074">
      <w:r>
        <w:t xml:space="preserve">A résztvevő kifejezetten hozzájárul a róla készül képek és videófelvételek fenti médiumokon ez eseményt követően a publikáláshoz. </w:t>
      </w:r>
    </w:p>
    <w:p w14:paraId="5B0440A1" w14:textId="77777777" w:rsidR="00DD6074" w:rsidRDefault="00DD6074" w:rsidP="00DD6074">
      <w:r>
        <w:t>Adatkezelés jogalapja: Az Érintett hozzájárulása</w:t>
      </w:r>
    </w:p>
    <w:p w14:paraId="4D3035D5" w14:textId="77777777" w:rsidR="00DD6074" w:rsidRDefault="00DD6074" w:rsidP="00DD6074">
      <w:r>
        <w:t>•</w:t>
      </w:r>
      <w:r>
        <w:tab/>
        <w:t>Fénykép</w:t>
      </w:r>
    </w:p>
    <w:p w14:paraId="4D8E01F2" w14:textId="77777777" w:rsidR="00DD6074" w:rsidRDefault="00DD6074" w:rsidP="00DD6074">
      <w:r>
        <w:t>•</w:t>
      </w:r>
      <w:r>
        <w:tab/>
        <w:t>Videófelvétel</w:t>
      </w:r>
    </w:p>
    <w:p w14:paraId="52F93F23" w14:textId="7F1DDE5B" w:rsidR="00DD6074" w:rsidRDefault="00DD6074" w:rsidP="00DD6074">
      <w:r>
        <w:t>Adatkezelés tervezett határideje: Visszavonásig</w:t>
      </w:r>
    </w:p>
    <w:p w14:paraId="3EF7F662" w14:textId="7D5EE797" w:rsidR="00DD6074" w:rsidRDefault="00DD6074" w:rsidP="00100735">
      <w:pPr>
        <w:pStyle w:val="Cmsor2"/>
        <w:numPr>
          <w:ilvl w:val="0"/>
          <w:numId w:val="4"/>
        </w:numPr>
      </w:pPr>
      <w:r>
        <w:t>Érintettek köre</w:t>
      </w:r>
    </w:p>
    <w:p w14:paraId="17385AEA" w14:textId="16C67AB3" w:rsidR="00DD6074" w:rsidRDefault="00DD6074" w:rsidP="00DD6074">
      <w:r>
        <w:t xml:space="preserve">Az adatkezelő által meghirdetett </w:t>
      </w:r>
      <w:r w:rsidR="00100735" w:rsidRPr="00100735">
        <w:t xml:space="preserve">FIRST® LEGO® League </w:t>
      </w:r>
      <w:r w:rsidR="00100735">
        <w:t xml:space="preserve">versenyekre jelentkező csapatvezetők, edzők, </w:t>
      </w:r>
      <w:r>
        <w:t xml:space="preserve">16 évet be nem töltött </w:t>
      </w:r>
      <w:r w:rsidR="00100735">
        <w:t>versenyre</w:t>
      </w:r>
      <w:r>
        <w:t xml:space="preserve"> jelentkezők és törvényes képviselőjük.</w:t>
      </w:r>
    </w:p>
    <w:p w14:paraId="68047761" w14:textId="041ABD91" w:rsidR="00DD6074" w:rsidRDefault="00DD6074" w:rsidP="00100735">
      <w:pPr>
        <w:pStyle w:val="Cmsor2"/>
        <w:numPr>
          <w:ilvl w:val="0"/>
          <w:numId w:val="4"/>
        </w:numPr>
      </w:pPr>
      <w:r>
        <w:t>Gyermekek</w:t>
      </w:r>
    </w:p>
    <w:p w14:paraId="2C8A0148" w14:textId="02A9F102" w:rsidR="00100735" w:rsidRDefault="00DD6074" w:rsidP="00DD6074">
      <w:r>
        <w:t xml:space="preserve">Adatkezelő az adatkezelést </w:t>
      </w:r>
      <w:r w:rsidR="00100735">
        <w:t xml:space="preserve">csak </w:t>
      </w:r>
      <w:r>
        <w:t>a 16 éven aluliak esetében a törvényes képviselőjük kifejezett hozzájárulásával kezeli.</w:t>
      </w:r>
    </w:p>
    <w:p w14:paraId="7A9C2E74" w14:textId="2DA8AD62" w:rsidR="00DD6074" w:rsidRDefault="00DD6074" w:rsidP="00100735">
      <w:pPr>
        <w:pStyle w:val="Cmsor2"/>
        <w:numPr>
          <w:ilvl w:val="0"/>
          <w:numId w:val="4"/>
        </w:numPr>
      </w:pPr>
      <w:r>
        <w:t>Kötelezően megadandó adatok köre</w:t>
      </w:r>
    </w:p>
    <w:p w14:paraId="0BBA6EDA" w14:textId="362E9BF1" w:rsidR="00100735" w:rsidRDefault="00DD6074" w:rsidP="00DD6074">
      <w:r>
        <w:t xml:space="preserve">Az Adatkezelő az egyes adatmegadási felületeken, amelyeken minden adat megadása kötelező külön nem jelöli a kötelezően kitöltendő adatokat. Azokon a felületeken, ahol nem minden adat megadás kötelező az adatkezelő csillag* megjelenítésével jelzi a kötelezően megadandó adatmezőket. </w:t>
      </w:r>
    </w:p>
    <w:p w14:paraId="5993D8C1" w14:textId="6555A31E" w:rsidR="00DD6074" w:rsidRPr="00100735" w:rsidRDefault="00DD6074" w:rsidP="00100735">
      <w:pPr>
        <w:pStyle w:val="Listaszerbekezds"/>
        <w:numPr>
          <w:ilvl w:val="0"/>
          <w:numId w:val="4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0073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Adatfeldolgozó igénybevételéről szóló tájékoztatás</w:t>
      </w:r>
    </w:p>
    <w:p w14:paraId="17EF3C15" w14:textId="77777777" w:rsidR="00DD6074" w:rsidRDefault="00DD6074" w:rsidP="00DD6074">
      <w:r>
        <w:t>Az adatkezelő az adatkezelés során a szerződés teljesítéséhez vele szerződött adatfeldolgozó(k) számára továbbítja az adatokat.</w:t>
      </w:r>
    </w:p>
    <w:p w14:paraId="7994FE2F" w14:textId="5F321BF2" w:rsidR="00DD6074" w:rsidRDefault="00DD6074" w:rsidP="00DD6074">
      <w:r>
        <w:t xml:space="preserve">A címzettek kategóriái: IT üzemeltetők, webtárhely szolgáltatók, webtartalom fejlesztő, könyvelési szolgáltatók, internetes fizetési szolgáltató, </w:t>
      </w:r>
      <w:r w:rsidR="00100735">
        <w:t xml:space="preserve">regionális </w:t>
      </w:r>
      <w:r w:rsidR="00100735" w:rsidRPr="00100735">
        <w:t>FIRST® LEGO® League</w:t>
      </w:r>
      <w:r w:rsidR="00100735">
        <w:t xml:space="preserve"> versenyszervezők</w:t>
      </w:r>
    </w:p>
    <w:p w14:paraId="63E83C4B" w14:textId="2540E1CB" w:rsidR="00DD6074" w:rsidRPr="00100735" w:rsidRDefault="00DD6074" w:rsidP="00100735">
      <w:pPr>
        <w:pStyle w:val="Listaszerbekezds"/>
        <w:numPr>
          <w:ilvl w:val="0"/>
          <w:numId w:val="4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0073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Az adatok megismerésére jogosultak köre</w:t>
      </w:r>
    </w:p>
    <w:p w14:paraId="3535D71B" w14:textId="5955080E" w:rsidR="00DD6074" w:rsidRDefault="00DD6074" w:rsidP="00DD6074">
      <w:r>
        <w:t>A megismert adatokat az adatkezelő a 6.pontban megjelölt adatfeldolgozó(k) kivételével harmadik félnek nem adja át. A rögzített adatokat csak az adatkezelő alkalmazottai és az adatfeldolgozó(k) kijelölt alkalmazottai ismerhetik meg.</w:t>
      </w:r>
    </w:p>
    <w:p w14:paraId="6D89FB1A" w14:textId="2222AFC5" w:rsidR="00DD6074" w:rsidRPr="00100735" w:rsidRDefault="00DD6074" w:rsidP="00100735">
      <w:pPr>
        <w:pStyle w:val="Listaszerbekezds"/>
        <w:numPr>
          <w:ilvl w:val="0"/>
          <w:numId w:val="4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100735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Az érintettek jogai</w:t>
      </w:r>
    </w:p>
    <w:p w14:paraId="6172FB8C" w14:textId="77777777" w:rsidR="00DD6074" w:rsidRDefault="00DD6074" w:rsidP="00DD6074">
      <w:r>
        <w:t>Az Érintett az 1. Pontban megjelölt elérhetőségeken az Adatkezelőnél,</w:t>
      </w:r>
    </w:p>
    <w:p w14:paraId="1329014E" w14:textId="77777777" w:rsidR="00DD6074" w:rsidRDefault="00DD6074" w:rsidP="00DD6074">
      <w:r>
        <w:t>•</w:t>
      </w:r>
      <w:r>
        <w:tab/>
        <w:t>kérheti, hogy adjon tájékoztatást a személyes adatai kezeléséről,</w:t>
      </w:r>
    </w:p>
    <w:p w14:paraId="2723BFD7" w14:textId="77777777" w:rsidR="00DD6074" w:rsidRDefault="00DD6074" w:rsidP="00DD6074">
      <w:r>
        <w:lastRenderedPageBreak/>
        <w:t>•</w:t>
      </w:r>
      <w:r>
        <w:tab/>
        <w:t>kérheti adatainak helyesbítését,</w:t>
      </w:r>
    </w:p>
    <w:p w14:paraId="21835EEB" w14:textId="77777777" w:rsidR="00DD6074" w:rsidRDefault="00DD6074" w:rsidP="00DD6074">
      <w:r>
        <w:t>•</w:t>
      </w:r>
      <w:r>
        <w:tab/>
        <w:t>tájékoztatást kérhet az adatkezelésről</w:t>
      </w:r>
    </w:p>
    <w:p w14:paraId="09126D08" w14:textId="2D4CF229" w:rsidR="00DD6074" w:rsidRDefault="00DD6074" w:rsidP="00DD6074">
      <w:r>
        <w:t>•</w:t>
      </w:r>
      <w:r>
        <w:tab/>
        <w:t>kérheti személyes adatainak törlését és az adatkezelés korlátozását,</w:t>
      </w:r>
    </w:p>
    <w:p w14:paraId="22ED78B7" w14:textId="77777777" w:rsidR="00DD6074" w:rsidRDefault="00DD6074" w:rsidP="00DD6074">
      <w:r>
        <w:t xml:space="preserve">Érintett fenti jogaival bármikor élhet. </w:t>
      </w:r>
    </w:p>
    <w:p w14:paraId="0B3CCFC9" w14:textId="77777777" w:rsidR="00DD6074" w:rsidRDefault="00DD6074" w:rsidP="00DD6074">
      <w:r>
        <w:t xml:space="preserve">Az Érintett továbbá az 1. Pontban megjelölt kapcsolattartási címek egyikén juttathatja el az Adatkezelő számára. </w:t>
      </w:r>
    </w:p>
    <w:p w14:paraId="36FC1A8D" w14:textId="77777777" w:rsidR="00DD6074" w:rsidRDefault="00DD6074" w:rsidP="00DD6074">
      <w:r>
        <w:t>•</w:t>
      </w:r>
      <w:r>
        <w:tab/>
        <w:t xml:space="preserve">kérheti adatainak átadását másik adatkezelőnek, amennyiben az adatkezelés szerződésen vagy hozzájáruláson alapul és a Szervezet automatizált eljárás keretében kezeli. </w:t>
      </w:r>
    </w:p>
    <w:p w14:paraId="00936679" w14:textId="77777777" w:rsidR="00DD6074" w:rsidRDefault="00DD6074" w:rsidP="00DD6074">
      <w:r>
        <w:t>•</w:t>
      </w:r>
      <w:r>
        <w:tab/>
        <w:t>rendelkezhet a korábban az adatkezeléshez adott hozzájárulásának visszavonásáról</w:t>
      </w:r>
    </w:p>
    <w:p w14:paraId="2BCF7FE9" w14:textId="20777811" w:rsidR="00AF6974" w:rsidRDefault="00DD6074" w:rsidP="00DD6074">
      <w:r>
        <w:t xml:space="preserve">Az Adatkezelő a kérelem benyújtását követően legkésőbb 1 hónapon belül – kivételes esetben a jogszabály által megengedett ennél hosszabb határidőben – elintézi vagy elutasítja (indoklással ellátva) a bejelentést.  A vizsgálat eredményéről az Érintettet írásban tájékoztatja. </w:t>
      </w:r>
    </w:p>
    <w:p w14:paraId="08375693" w14:textId="5E1A31D7" w:rsidR="00DD6074" w:rsidRPr="00AF6974" w:rsidRDefault="00DD6074" w:rsidP="00AF6974">
      <w:pPr>
        <w:pStyle w:val="Listaszerbekezds"/>
        <w:numPr>
          <w:ilvl w:val="1"/>
          <w:numId w:val="4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AF697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 tájékoztatás költsége</w:t>
      </w:r>
    </w:p>
    <w:p w14:paraId="4E00FC66" w14:textId="77777777" w:rsidR="00DD6074" w:rsidRDefault="00DD6074" w:rsidP="00DD6074">
      <w:r>
        <w:t xml:space="preserve">A Szervezet az intézkedéseket, illetve a szükséges tájékoztatásokat első alkalommal díjmentesen biztosítja. </w:t>
      </w:r>
    </w:p>
    <w:p w14:paraId="16DFBB56" w14:textId="77777777" w:rsidR="00DD6074" w:rsidRDefault="00DD6074" w:rsidP="00DD6074">
      <w:r>
        <w:t>Amennyiben az Érintett egy hónapon belül 2. alkalommal is kikéri ugyan azon adatokat, melyek ez idő alatt nem változtak az Adatkezelő adminisztratív költséget számít fel.</w:t>
      </w:r>
    </w:p>
    <w:p w14:paraId="20228366" w14:textId="77777777" w:rsidR="00DD6074" w:rsidRDefault="00DD6074" w:rsidP="00DD6074">
      <w:r>
        <w:t>•</w:t>
      </w:r>
      <w:r>
        <w:tab/>
        <w:t xml:space="preserve">Az adminisztratív költség elszámolás alapja a mindenkori minimálbér órára vetített költsége, mint óradíj. </w:t>
      </w:r>
    </w:p>
    <w:p w14:paraId="67179986" w14:textId="77777777" w:rsidR="00DD6074" w:rsidRDefault="00DD6074" w:rsidP="00DD6074">
      <w:r>
        <w:t>•</w:t>
      </w:r>
      <w:r>
        <w:tab/>
        <w:t xml:space="preserve">A tájékoztatáshoz felhasznált munkaórák száma az előbbi óradíjon elszámolva. </w:t>
      </w:r>
    </w:p>
    <w:p w14:paraId="652C0C2C" w14:textId="40479C84" w:rsidR="00AF6974" w:rsidRDefault="00DD6074" w:rsidP="00DD6074">
      <w:r>
        <w:t>•</w:t>
      </w:r>
      <w:r>
        <w:tab/>
        <w:t>Továbbá a papír alapú tájékoztatási igény esetén a válasz nyomtatási költsége önköltségi áron és postázási költsége.</w:t>
      </w:r>
    </w:p>
    <w:p w14:paraId="45D66D7A" w14:textId="1AA04D4E" w:rsidR="00DD6074" w:rsidRPr="00AF6974" w:rsidRDefault="00AF6974" w:rsidP="00DD6074">
      <w:pPr>
        <w:pStyle w:val="Listaszerbekezds"/>
        <w:numPr>
          <w:ilvl w:val="1"/>
          <w:numId w:val="4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T</w:t>
      </w:r>
      <w:r w:rsidR="00DD6074" w:rsidRPr="00AF697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ájékoztatás megtagadása</w:t>
      </w:r>
    </w:p>
    <w:p w14:paraId="0CEC526E" w14:textId="661FF4AF" w:rsidR="00DD6074" w:rsidRDefault="00DD6074" w:rsidP="00DD6074">
      <w:r>
        <w:t>Ha az érintett kérelme egyértelműen megalapozatlan, nem jogosult a tájékozgatásra vagy az Szervezet, mint adatkezelő bizonyítani tuja, hogy az Érintett rendelkezik a kért információkkal az adatkezelő elutasítja a tájékoztatási kérelmet.</w:t>
      </w:r>
    </w:p>
    <w:p w14:paraId="3F93055F" w14:textId="77E37EC6" w:rsidR="00AF6974" w:rsidRDefault="00DD6074" w:rsidP="00DD6074">
      <w:r>
        <w:t>Ha az érintett kérelme különösen ismétlődő jellege miatt – túlzó, a Szervezet megtagadhatja a kérelem alapján történő intézkedést, ha</w:t>
      </w:r>
      <w:r w:rsidR="00AF6974">
        <w:t xml:space="preserve"> </w:t>
      </w:r>
      <w:r>
        <w:t>egy hónapon belül harmadik alkalommal él az Érintett ugyanazon tárgyú a 15-22. cikk szerinti jogai gyakorlására irányuló kérelemmel.</w:t>
      </w:r>
    </w:p>
    <w:p w14:paraId="07A91CC9" w14:textId="6F989346" w:rsidR="00DD6074" w:rsidRPr="00AF6974" w:rsidRDefault="00DD6074" w:rsidP="00AF6974">
      <w:pPr>
        <w:pStyle w:val="Listaszerbekezds"/>
        <w:numPr>
          <w:ilvl w:val="1"/>
          <w:numId w:val="4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AF697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Tiltakozáshoz való jog</w:t>
      </w:r>
    </w:p>
    <w:p w14:paraId="7DC2041D" w14:textId="77777777" w:rsidR="00DD6074" w:rsidRDefault="00DD6074" w:rsidP="00DD6074">
      <w:r>
        <w:t xml:space="preserve">Az érintett jogosult arra, hogy bármikor tiltakozzon személyes adatainak a jogos érdek vagy közhatalmi jogosítvány jogalapon alapuló kezelése ellen.  </w:t>
      </w:r>
    </w:p>
    <w:p w14:paraId="1724B61D" w14:textId="77777777" w:rsidR="00DD6074" w:rsidRDefault="00DD6074" w:rsidP="00DD6074">
      <w:r>
        <w:t xml:space="preserve">Ebben az esetben a Szervezet a személyes adatokat nem kezelheti tovább, kivéve, ha bizonyítja, hogy az adatkezelést olyan kényszerítő erejű, jogos okok indokolják, amelyek elsőbbséget élveznek az </w:t>
      </w:r>
      <w:r>
        <w:lastRenderedPageBreak/>
        <w:t xml:space="preserve">érintett érdekeivel, jogaival és szabadságaival szemben, vagy amelyek jogi igények előterjesztéséhez, érvényesítéséhez vagy védelméhez kapcsolódnak. </w:t>
      </w:r>
    </w:p>
    <w:p w14:paraId="766B2776" w14:textId="77777777" w:rsidR="00DD6074" w:rsidRDefault="00DD6074" w:rsidP="00DD6074">
      <w:r>
        <w:t>Amennyiben megállapítja a tiltakozás jogalapjának megalapozottságát, a lehető legrövidebb időn belül megszünteti az adatkezelést – beleértve az adattovábbítást és a további adatfelvételt is. Értesíti mindazokat a tiltakozásról, akiknek korábban továbbította az Érintett adatait.</w:t>
      </w:r>
    </w:p>
    <w:p w14:paraId="0D40042F" w14:textId="3B379DE6" w:rsidR="00AF6974" w:rsidRDefault="00DD6074" w:rsidP="00DD6074">
      <w:r>
        <w:t>A kérelem elintézése díjmentes, kivéve a megalapozatlan vagy túlzó kérelmeket, melyek elintézéséért az Adatkezelő az adminisztratív költségeinek megfelelő, ésszerű mértékű díjat számíthat fel. Amennyiben az Érintett az Adatkezelő által meghozott döntéssel nem ért egyet bírósághoz fordulhat.</w:t>
      </w:r>
    </w:p>
    <w:p w14:paraId="2D3A0D4A" w14:textId="4F39D890" w:rsidR="00DD6074" w:rsidRPr="00AF6974" w:rsidRDefault="00DD6074" w:rsidP="00AF6974">
      <w:pPr>
        <w:pStyle w:val="Listaszerbekezds"/>
        <w:numPr>
          <w:ilvl w:val="0"/>
          <w:numId w:val="4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AF697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Adatok nyilvánosságra hozatala</w:t>
      </w:r>
    </w:p>
    <w:p w14:paraId="1535F102" w14:textId="5198D146" w:rsidR="00AF6974" w:rsidRDefault="00DD6074" w:rsidP="00DD6074">
      <w:r>
        <w:t xml:space="preserve">Az adatkezelő az elektronikus megfigyelő rendszer felvételeit nem hozza nyilvánosságra. </w:t>
      </w:r>
    </w:p>
    <w:p w14:paraId="0E1BA833" w14:textId="67FCE724" w:rsidR="00AF6974" w:rsidRPr="00AF6974" w:rsidRDefault="00AF6974" w:rsidP="00DD6074">
      <w:pPr>
        <w:pStyle w:val="Listaszerbekezds"/>
        <w:numPr>
          <w:ilvl w:val="0"/>
          <w:numId w:val="4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DD6074" w:rsidRPr="00AF697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Adattovábbítás harmadik országba vagy nemzetközi szervezet részére</w:t>
      </w:r>
    </w:p>
    <w:p w14:paraId="4C4E62E6" w14:textId="72579037" w:rsidR="00AF6974" w:rsidRDefault="00DD6074" w:rsidP="00DD6074">
      <w:r>
        <w:t>Az Adatkezelő az Érintett személyes adatait és a felvételeket az Európai Gazdasági Térség államain kívüli harmadik országba vagy nemzetközi szervezethez NEM továbbítja.</w:t>
      </w:r>
    </w:p>
    <w:p w14:paraId="711EA1FF" w14:textId="1186CD3E" w:rsidR="00DD6074" w:rsidRPr="00AF6974" w:rsidRDefault="00AF6974" w:rsidP="00AF6974">
      <w:pPr>
        <w:pStyle w:val="Listaszerbekezds"/>
        <w:numPr>
          <w:ilvl w:val="0"/>
          <w:numId w:val="4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</w:t>
      </w:r>
      <w:r w:rsidR="00DD6074" w:rsidRPr="00AF697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Adatbiztonsági intézkedésekről szóló tájékoztatás</w:t>
      </w:r>
    </w:p>
    <w:p w14:paraId="3F3997D1" w14:textId="77777777" w:rsidR="00DD6074" w:rsidRDefault="00DD6074" w:rsidP="00DD6074">
      <w:r>
        <w:t>Az adatokat az Adatkezelő az Információ Biztonsági Szabályzata elvárásai alapján zárt rendszerben kezeli.</w:t>
      </w:r>
    </w:p>
    <w:p w14:paraId="11CBF4DC" w14:textId="2B232B5F" w:rsidR="00DD6074" w:rsidRDefault="00DD6074" w:rsidP="00DD6074">
      <w:r>
        <w:t>Adatkezelő gondoskodik az alapértelmezett és beépített adatvédelemről. Ennek érdekében az Adatkezelő megfelelő technikai és szervezési intézkedéseket alkalmaz annak érdekében, hogy:</w:t>
      </w:r>
    </w:p>
    <w:p w14:paraId="587D4E6C" w14:textId="77777777" w:rsidR="00DD6074" w:rsidRDefault="00DD6074" w:rsidP="00DD6074">
      <w:r>
        <w:t>•</w:t>
      </w:r>
      <w:r>
        <w:tab/>
        <w:t>az adatokhoz való hozzáférést pontosan szabályozza;</w:t>
      </w:r>
    </w:p>
    <w:p w14:paraId="5A366F68" w14:textId="77777777" w:rsidR="00DD6074" w:rsidRDefault="00DD6074" w:rsidP="00DD6074">
      <w:r>
        <w:t>•</w:t>
      </w:r>
      <w:r>
        <w:tab/>
        <w:t>csak olyan személyeknek engedélyezze a hozzáférést, akiknek az adat az azzal való feladat elvégzése érdekében szükséges, és ekkor is csak azon adatokhoz lehessen hozzáférni, mely minimálisan szükséges a feladat ellátásához;</w:t>
      </w:r>
    </w:p>
    <w:p w14:paraId="755CD161" w14:textId="77777777" w:rsidR="00DD6074" w:rsidRDefault="00DD6074" w:rsidP="00DD6074">
      <w:r>
        <w:t>•</w:t>
      </w:r>
      <w:r>
        <w:tab/>
        <w:t xml:space="preserve">az általa megbízott adatfeldolgozókat körültekintően válassza ki, és megfelelő adatfeldolgozói szerződéssel gondoskodjon az adatok biztonságáról; </w:t>
      </w:r>
    </w:p>
    <w:p w14:paraId="23293B40" w14:textId="02C9B54F" w:rsidR="00DD6074" w:rsidRDefault="00DD6074" w:rsidP="00DD6074">
      <w:r>
        <w:t>•</w:t>
      </w:r>
      <w:r>
        <w:tab/>
        <w:t>gondoskodjon a kezelt adatok változatlanságáról (adatintegritás), hitelességéről és védelméről.</w:t>
      </w:r>
    </w:p>
    <w:p w14:paraId="56C95117" w14:textId="79413380" w:rsidR="00DD6074" w:rsidRDefault="00DD6074" w:rsidP="00DD6074">
      <w:r>
        <w:t>Az Adatkezelő ésszerű mértékű fizikai, műszaki és szervezeti biztonsági intézkedéseket alkalmaz az Érintetti adatok védelmére, különösen azoknak a véletlen, illetéktelen, törvénytelen megsemmisítése, elvesztése, megváltoztatása, továbbadása, felhasználása, elérése vagy feldolgozása ellen. Az Adatkezelő a személyes adatokhoz való ismert, és az érintettre nézve magas kockázattal járó illetéktelen hozzáférés vagy azok felhasználása esetén haladéktalanul értesíti az Érintettet.</w:t>
      </w:r>
    </w:p>
    <w:p w14:paraId="0E39CF72" w14:textId="060C0AA0" w:rsidR="00DD6074" w:rsidRDefault="00DD6074" w:rsidP="00DD6074">
      <w:r>
        <w:t>Adatkezelő, amennyiben Érintetti adat továbbítása szükséges, gondoskodik a továbbított adatok megfelelő védelméről, például az adatállomány titkosításával. Az Adatkezelő a harmadik személyek által megvalósított Érintetti adatkezelésért teljeskörű felelősséggel tartozik.</w:t>
      </w:r>
    </w:p>
    <w:p w14:paraId="009BE866" w14:textId="27161EE0" w:rsidR="00AF6974" w:rsidRDefault="00DD6074" w:rsidP="00DD6074">
      <w:r>
        <w:t>Adatkezelő megfelelő és rendszeres biztonsági mentésekkel is gondoskodik arról, hogy az Érintett adatai a megsemmisüléssel vagy elvesztéssel szemben védve legyenek.</w:t>
      </w:r>
    </w:p>
    <w:p w14:paraId="29BC38F4" w14:textId="22861EF0" w:rsidR="00DD6074" w:rsidRDefault="00AF6974" w:rsidP="00AF6974">
      <w:pPr>
        <w:pStyle w:val="Listaszerbekezds"/>
        <w:numPr>
          <w:ilvl w:val="0"/>
          <w:numId w:val="4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lastRenderedPageBreak/>
        <w:t xml:space="preserve"> </w:t>
      </w:r>
      <w:r w:rsidR="00DD6074" w:rsidRPr="00AF697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Analitikai Szolgáltatások</w:t>
      </w:r>
    </w:p>
    <w:p w14:paraId="34E1A243" w14:textId="77777777" w:rsidR="00DD6074" w:rsidRDefault="00DD6074" w:rsidP="00DD6074">
      <w:r>
        <w:t xml:space="preserve">Az adatkezelő a Google Analytics szolgáltatást használja az oldalstatisztikák és felhasználói demográfiai adatok, érdeklődés és webhelyeken tanúsított viselkedés nyomon követésére. A Szervezet továbbá használja a Google Search Console-t a webhely keresőoptimalizálására és felhasználói elégedettség mérésére.  A Google lehetőséget biztosít, hogy korlátozza az analitikai szolgáltatások felhasználását. Keresse fel a Google odalát az adatok Google Analytics általi felhasználásáról történő leiratkozáshoz. </w:t>
      </w:r>
    </w:p>
    <w:p w14:paraId="575F8BE2" w14:textId="09B713AF" w:rsidR="00AF6974" w:rsidRDefault="003C79CA" w:rsidP="00DD6074">
      <w:hyperlink r:id="rId7" w:history="1">
        <w:r w:rsidR="00AF6974" w:rsidRPr="00140BBC">
          <w:rPr>
            <w:rStyle w:val="Hiperhivatkozs"/>
          </w:rPr>
          <w:t>https://tools.google.com/dlpage/gaoptout</w:t>
        </w:r>
      </w:hyperlink>
    </w:p>
    <w:p w14:paraId="1499D173" w14:textId="0D88061A" w:rsidR="00DD6074" w:rsidRPr="00AF6974" w:rsidRDefault="00DD6074" w:rsidP="00AF6974">
      <w:pPr>
        <w:pStyle w:val="Listaszerbekezds"/>
        <w:numPr>
          <w:ilvl w:val="0"/>
          <w:numId w:val="4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AF697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Szabályok</w:t>
      </w:r>
    </w:p>
    <w:p w14:paraId="6C04F31B" w14:textId="3C82AAFE" w:rsidR="00DD6074" w:rsidRDefault="00DD6074" w:rsidP="00DD6074">
      <w:r>
        <w:t>A</w:t>
      </w:r>
      <w:r w:rsidR="00AF6974">
        <w:t>z</w:t>
      </w:r>
      <w:r>
        <w:t xml:space="preserve"> Adatkezelő által végzett adatkezelésekre irányadó jogszabályok:</w:t>
      </w:r>
    </w:p>
    <w:p w14:paraId="14EF33D8" w14:textId="77777777" w:rsidR="00DD6074" w:rsidRDefault="00DD6074" w:rsidP="00DD6074">
      <w:r>
        <w:t>•</w:t>
      </w:r>
      <w:r>
        <w:tab/>
        <w:t>a természetes személyeknek a személyes adatok kezelése tekintetében történő védelméről és az ilyen adatok szabad áramlásáról szóló 2016/679 (EU) Rendelet (továbbiakban: „GDPR”),</w:t>
      </w:r>
    </w:p>
    <w:p w14:paraId="41D9BE96" w14:textId="223DA752" w:rsidR="00DD6074" w:rsidRDefault="00DD6074" w:rsidP="00DD6074">
      <w:r>
        <w:t>•</w:t>
      </w:r>
      <w:r>
        <w:tab/>
        <w:t>az információs önrendelkezési jogról és az információszabadságról szóló 2011. évi CXII. törvény</w:t>
      </w:r>
      <w:r w:rsidR="00AF6974">
        <w:t xml:space="preserve"> </w:t>
      </w:r>
      <w:r>
        <w:t>(továbbiakban: „Infotörvény”),</w:t>
      </w:r>
    </w:p>
    <w:p w14:paraId="59714833" w14:textId="77777777" w:rsidR="00DD6074" w:rsidRDefault="00DD6074" w:rsidP="00DD6074">
      <w:r>
        <w:t>•</w:t>
      </w:r>
      <w:r>
        <w:tab/>
        <w:t>a számvitelről szóló 2000. évi C. törvény (továbbiakban: „Számviteli törvény”),</w:t>
      </w:r>
    </w:p>
    <w:p w14:paraId="0F602113" w14:textId="4282E8AB" w:rsidR="00DD6074" w:rsidRDefault="00DD6074" w:rsidP="00DD6074">
      <w:r>
        <w:t>•</w:t>
      </w:r>
      <w:r>
        <w:tab/>
        <w:t>a polgári törvénykönyvről szóló 2013. évi V. törvény (továbbiakban: „Ptk.”),</w:t>
      </w:r>
    </w:p>
    <w:p w14:paraId="75E19630" w14:textId="1266F7CF" w:rsidR="00DD6074" w:rsidRPr="00AF6974" w:rsidRDefault="00DD6074" w:rsidP="00AF6974">
      <w:pPr>
        <w:pStyle w:val="Listaszerbekezds"/>
        <w:numPr>
          <w:ilvl w:val="0"/>
          <w:numId w:val="4"/>
        </w:num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AF6974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Jogorvoslat</w:t>
      </w:r>
    </w:p>
    <w:p w14:paraId="73BDC269" w14:textId="5E3FCBB4" w:rsidR="00DD6074" w:rsidRDefault="00DD6074" w:rsidP="00DD6074">
      <w:r>
        <w:t xml:space="preserve">Bármely érintett a személyes adatainak kezelésével kapcsolatos vélt jogsérelem esetén az illetékes törvényszékhez, a fővárosban a Fővárosi Törvényszékhez is fordulhat vagy vizsgálatot kezdeményezhet a Nemzeti Adatvédelmi és Információszabadság Hatóságnál </w:t>
      </w:r>
    </w:p>
    <w:p w14:paraId="51D8250A" w14:textId="77777777" w:rsidR="00DD6074" w:rsidRDefault="00DD6074" w:rsidP="00DD6074">
      <w:r>
        <w:t xml:space="preserve">Elnök: dr. Péterfalvi Attila, </w:t>
      </w:r>
    </w:p>
    <w:p w14:paraId="6C11C3E0" w14:textId="77777777" w:rsidR="00DD6074" w:rsidRDefault="00DD6074" w:rsidP="00DD6074">
      <w:r>
        <w:t xml:space="preserve">Cím: 1024 Budapest, Szilágyi Erzsébet fasor 22/C., </w:t>
      </w:r>
    </w:p>
    <w:p w14:paraId="00946104" w14:textId="77777777" w:rsidR="00DD6074" w:rsidRDefault="00DD6074" w:rsidP="00DD6074">
      <w:r>
        <w:t xml:space="preserve">Elehetőség: ugyfelszolgalat@naih.hu, +36-1-3911400, www.naih.hu, </w:t>
      </w:r>
    </w:p>
    <w:p w14:paraId="575A74A6" w14:textId="77777777" w:rsidR="00DD6074" w:rsidRDefault="00DD6074" w:rsidP="00DD6074"/>
    <w:p w14:paraId="4439E5DD" w14:textId="51EFFA13" w:rsidR="00DD6074" w:rsidRDefault="00DD6074" w:rsidP="00DD6074">
      <w:r>
        <w:t>Budapest, 202</w:t>
      </w:r>
      <w:r w:rsidR="00F12EE5">
        <w:t>2</w:t>
      </w:r>
      <w:r>
        <w:t>.</w:t>
      </w:r>
      <w:r w:rsidR="00F12EE5">
        <w:t xml:space="preserve"> szeptember</w:t>
      </w:r>
      <w:r>
        <w:t xml:space="preserve"> 1</w:t>
      </w:r>
      <w:r w:rsidR="00F12EE5">
        <w:t>9</w:t>
      </w:r>
      <w:bookmarkStart w:id="3" w:name="_GoBack"/>
      <w:bookmarkEnd w:id="3"/>
      <w:r>
        <w:t>.</w:t>
      </w:r>
    </w:p>
    <w:p w14:paraId="2C50FEBC" w14:textId="5D5E55A7" w:rsidR="00D7363C" w:rsidRDefault="001D0EDD">
      <w:r>
        <w:t xml:space="preserve"> </w:t>
      </w:r>
    </w:p>
    <w:sectPr w:rsidR="00D736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D985" w14:textId="77777777" w:rsidR="003C79CA" w:rsidRDefault="003C79CA" w:rsidP="00D7363C">
      <w:pPr>
        <w:spacing w:after="0" w:line="240" w:lineRule="auto"/>
      </w:pPr>
      <w:r>
        <w:separator/>
      </w:r>
    </w:p>
  </w:endnote>
  <w:endnote w:type="continuationSeparator" w:id="0">
    <w:p w14:paraId="7964894F" w14:textId="77777777" w:rsidR="003C79CA" w:rsidRDefault="003C79CA" w:rsidP="00D7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B99F" w14:textId="0A0351AD" w:rsidR="00E413C7" w:rsidRDefault="00E413C7" w:rsidP="00441C34">
    <w:pPr>
      <w:pStyle w:val="llb"/>
    </w:pPr>
    <w:r>
      <w:rPr>
        <w:noProof/>
      </w:rPr>
      <w:drawing>
        <wp:inline distT="0" distB="0" distL="0" distR="0" wp14:anchorId="47791352" wp14:editId="0AE718B8">
          <wp:extent cx="1955410" cy="4457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loWorld_LOGO_BlackTransp_RGB_03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69" cy="45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0EB35" w14:textId="77777777" w:rsidR="003C79CA" w:rsidRDefault="003C79CA" w:rsidP="00D7363C">
      <w:pPr>
        <w:spacing w:after="0" w:line="240" w:lineRule="auto"/>
      </w:pPr>
      <w:r>
        <w:separator/>
      </w:r>
    </w:p>
  </w:footnote>
  <w:footnote w:type="continuationSeparator" w:id="0">
    <w:p w14:paraId="4DB9744C" w14:textId="77777777" w:rsidR="003C79CA" w:rsidRDefault="003C79CA" w:rsidP="00D7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CDAF" w14:textId="723E21BB" w:rsidR="00D7363C" w:rsidRDefault="00E413C7" w:rsidP="00E413C7">
    <w:pPr>
      <w:pStyle w:val="lfej"/>
    </w:pPr>
    <w:r>
      <w:rPr>
        <w:noProof/>
      </w:rPr>
      <w:drawing>
        <wp:inline distT="0" distB="0" distL="0" distR="0" wp14:anchorId="55AB2D4D" wp14:editId="22F5B6F8">
          <wp:extent cx="1797497" cy="562708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RSTLego_iconHorz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322" cy="629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1C34">
      <w:tab/>
    </w:r>
    <w:r w:rsidR="00441C34">
      <w:tab/>
    </w:r>
    <w:r w:rsidR="00441C34" w:rsidRPr="00441C34">
      <w:t>firstlegoleague.hu</w:t>
    </w:r>
  </w:p>
  <w:p w14:paraId="5D2E5AE2" w14:textId="77777777" w:rsidR="00F55723" w:rsidRPr="00E413C7" w:rsidRDefault="00F55723" w:rsidP="00E413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004"/>
    <w:multiLevelType w:val="hybridMultilevel"/>
    <w:tmpl w:val="4B988C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108B6"/>
    <w:multiLevelType w:val="hybridMultilevel"/>
    <w:tmpl w:val="E04E8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5B2B"/>
    <w:multiLevelType w:val="hybridMultilevel"/>
    <w:tmpl w:val="91D065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3736"/>
    <w:multiLevelType w:val="hybridMultilevel"/>
    <w:tmpl w:val="B89CC5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74306"/>
    <w:multiLevelType w:val="hybridMultilevel"/>
    <w:tmpl w:val="DD8CD6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A3730"/>
    <w:multiLevelType w:val="multilevel"/>
    <w:tmpl w:val="E6947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3BA1CFC"/>
    <w:multiLevelType w:val="hybridMultilevel"/>
    <w:tmpl w:val="8D9C35CE"/>
    <w:lvl w:ilvl="0" w:tplc="A95A64A6">
      <w:start w:val="3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44443"/>
    <w:multiLevelType w:val="hybridMultilevel"/>
    <w:tmpl w:val="1A581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3C"/>
    <w:rsid w:val="00100735"/>
    <w:rsid w:val="001D0EDD"/>
    <w:rsid w:val="00245FDE"/>
    <w:rsid w:val="002E4F81"/>
    <w:rsid w:val="003C79CA"/>
    <w:rsid w:val="00441C34"/>
    <w:rsid w:val="005254CA"/>
    <w:rsid w:val="00613D20"/>
    <w:rsid w:val="00821BDF"/>
    <w:rsid w:val="00AF6974"/>
    <w:rsid w:val="00CC1A7F"/>
    <w:rsid w:val="00D7363C"/>
    <w:rsid w:val="00DD6074"/>
    <w:rsid w:val="00E413C7"/>
    <w:rsid w:val="00EC4577"/>
    <w:rsid w:val="00F12EE5"/>
    <w:rsid w:val="00F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8EC83"/>
  <w15:chartTrackingRefBased/>
  <w15:docId w15:val="{571F6204-520E-4072-9EBE-6C89B4C4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D60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F6974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363C"/>
  </w:style>
  <w:style w:type="paragraph" w:styleId="llb">
    <w:name w:val="footer"/>
    <w:basedOn w:val="Norml"/>
    <w:link w:val="llbChar"/>
    <w:uiPriority w:val="99"/>
    <w:unhideWhenUsed/>
    <w:rsid w:val="00D73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363C"/>
  </w:style>
  <w:style w:type="table" w:styleId="Rcsostblzat">
    <w:name w:val="Table Grid"/>
    <w:basedOn w:val="Normltblzat"/>
    <w:uiPriority w:val="39"/>
    <w:rsid w:val="00D7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413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13C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13C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13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13C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3C7"/>
    <w:rPr>
      <w:rFonts w:ascii="Segoe UI" w:hAnsi="Segoe UI" w:cs="Segoe UI"/>
      <w:sz w:val="18"/>
      <w:szCs w:val="18"/>
    </w:rPr>
  </w:style>
  <w:style w:type="character" w:customStyle="1" w:styleId="il">
    <w:name w:val="il"/>
    <w:basedOn w:val="Bekezdsalapbettpusa"/>
    <w:rsid w:val="001D0EDD"/>
  </w:style>
  <w:style w:type="paragraph" w:styleId="Listaszerbekezds">
    <w:name w:val="List Paragraph"/>
    <w:basedOn w:val="Norml"/>
    <w:uiPriority w:val="34"/>
    <w:qFormat/>
    <w:rsid w:val="001D0ED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D0ED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D0EDD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DD6074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D6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F69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ols.google.com/dlpage/gaopt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1499</Words>
  <Characters>10347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Molnár</dc:creator>
  <cp:keywords/>
  <dc:description/>
  <cp:lastModifiedBy>Molnár József</cp:lastModifiedBy>
  <cp:revision>3</cp:revision>
  <dcterms:created xsi:type="dcterms:W3CDTF">2020-08-24T00:46:00Z</dcterms:created>
  <dcterms:modified xsi:type="dcterms:W3CDTF">2022-09-19T20:50:00Z</dcterms:modified>
</cp:coreProperties>
</file>